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12B4D" w14:textId="77777777" w:rsidR="009965A2" w:rsidRDefault="009965A2">
      <w:pPr>
        <w:pStyle w:val="Standard"/>
        <w:ind w:right="555"/>
        <w:jc w:val="both"/>
        <w:rPr>
          <w:sz w:val="24"/>
          <w:szCs w:val="24"/>
        </w:rPr>
      </w:pPr>
    </w:p>
    <w:p w14:paraId="04C6DBA1" w14:textId="77777777" w:rsidR="009965A2" w:rsidRDefault="003D6563">
      <w:pPr>
        <w:pStyle w:val="Standard"/>
        <w:ind w:right="555"/>
        <w:jc w:val="both"/>
        <w:rPr>
          <w:sz w:val="24"/>
          <w:szCs w:val="24"/>
        </w:rPr>
      </w:pPr>
      <w:r>
        <w:rPr>
          <w:b/>
          <w:bCs/>
          <w:sz w:val="28"/>
          <w:szCs w:val="28"/>
        </w:rPr>
        <w:t xml:space="preserve">                                A salvaguardia della nostra Agricoltura</w:t>
      </w:r>
    </w:p>
    <w:p w14:paraId="5BE45ADF" w14:textId="77777777" w:rsidR="009965A2" w:rsidRDefault="003D6563">
      <w:pPr>
        <w:pStyle w:val="Standard"/>
        <w:ind w:right="555"/>
        <w:jc w:val="both"/>
        <w:rPr>
          <w:sz w:val="24"/>
          <w:szCs w:val="24"/>
        </w:rPr>
      </w:pPr>
      <w:r>
        <w:rPr>
          <w:b/>
          <w:bCs/>
          <w:sz w:val="28"/>
          <w:szCs w:val="28"/>
        </w:rPr>
        <w:t xml:space="preserve">                                 Riforma ONU sempre più necessaria</w:t>
      </w:r>
    </w:p>
    <w:p w14:paraId="627EFD5E" w14:textId="77777777" w:rsidR="009965A2" w:rsidRDefault="009965A2">
      <w:pPr>
        <w:jc w:val="center"/>
        <w:rPr>
          <w:rFonts w:ascii="Times New Roman" w:hAnsi="Times New Roman" w:cs="Times New Roman"/>
          <w:b/>
          <w:bCs/>
          <w:sz w:val="28"/>
          <w:szCs w:val="28"/>
        </w:rPr>
      </w:pPr>
    </w:p>
    <w:p w14:paraId="3CCAEF9E" w14:textId="77777777" w:rsidR="009965A2" w:rsidRDefault="003D6563">
      <w:pPr>
        <w:jc w:val="both"/>
        <w:rPr>
          <w:rFonts w:ascii="Times New Roman" w:hAnsi="Times New Roman" w:cs="Times New Roman"/>
          <w:sz w:val="28"/>
          <w:szCs w:val="28"/>
        </w:rPr>
      </w:pPr>
      <w:r>
        <w:rPr>
          <w:rFonts w:ascii="Times New Roman" w:hAnsi="Times New Roman" w:cs="Times New Roman"/>
          <w:sz w:val="28"/>
          <w:szCs w:val="28"/>
        </w:rPr>
        <w:t>Due notizie di questi giorni ci confortano sul buono che abbiamo coltivato nei nostri lavori nell’ultima Direzione Nazionale in Palermo e ci forniscono il buon segnale che noi Pensionati proprio non siamo (e mai saremo) dei rottamati esclusi dal processo e dalla partecipazione allo sviluppo della nostra Nazione e  neppure emarginati dal contesto sociale, politico e decisionale e ben seguiamo gli avvenimenti cercando di convogliare allarmi, suggerimenti e prospettive per chi ha il gravoso compito di decidere.</w:t>
      </w:r>
    </w:p>
    <w:p w14:paraId="50574C86" w14:textId="77777777" w:rsidR="009965A2" w:rsidRDefault="003D6563">
      <w:pPr>
        <w:jc w:val="both"/>
        <w:rPr>
          <w:rFonts w:ascii="Times New Roman" w:hAnsi="Times New Roman" w:cs="Times New Roman"/>
          <w:sz w:val="28"/>
          <w:szCs w:val="28"/>
        </w:rPr>
      </w:pPr>
      <w:r>
        <w:rPr>
          <w:rFonts w:ascii="Times New Roman" w:hAnsi="Times New Roman" w:cs="Times New Roman"/>
          <w:sz w:val="28"/>
          <w:szCs w:val="28"/>
        </w:rPr>
        <w:t xml:space="preserve">La prima buona notizia riguarda la decisione del Governo Meloni che ha tempestivamente varato un DL di sostegno all’Agricoltura, che ha di fatto bloccato la installazione selvaggia di pannelli fotovoltaici nei campi agricoli. </w:t>
      </w:r>
    </w:p>
    <w:p w14:paraId="401F9F80" w14:textId="77777777" w:rsidR="009965A2" w:rsidRDefault="003D6563">
      <w:pPr>
        <w:jc w:val="both"/>
        <w:rPr>
          <w:rFonts w:ascii="Times New Roman" w:hAnsi="Times New Roman" w:cs="Times New Roman"/>
          <w:sz w:val="28"/>
          <w:szCs w:val="28"/>
        </w:rPr>
      </w:pPr>
      <w:r>
        <w:rPr>
          <w:rFonts w:ascii="Times New Roman" w:hAnsi="Times New Roman" w:cs="Times New Roman"/>
          <w:sz w:val="28"/>
          <w:szCs w:val="28"/>
        </w:rPr>
        <w:t>Ricorderete che questo argomento era un passaggio importante della nostra relazione ai lavori della Direzione, che ha voluto sottolineare come le “gretine” scelte ideologiche, confuse nelle mascherature in nome della salvaguardia del pianeta, abbiano formato indefinite concentrazioni economiche multinazionali, che in realtà  mirano agli alti profitti della transizione ecologica, senza curarsi della devastazione di interi territori, mari o prestigiose baie marine.</w:t>
      </w:r>
    </w:p>
    <w:p w14:paraId="1836BDC8" w14:textId="77777777" w:rsidR="009965A2" w:rsidRDefault="003D6563">
      <w:pPr>
        <w:jc w:val="both"/>
        <w:rPr>
          <w:rFonts w:ascii="Times New Roman" w:hAnsi="Times New Roman" w:cs="Times New Roman"/>
          <w:sz w:val="28"/>
          <w:szCs w:val="28"/>
        </w:rPr>
      </w:pPr>
      <w:r>
        <w:rPr>
          <w:rFonts w:ascii="Times New Roman" w:hAnsi="Times New Roman" w:cs="Times New Roman"/>
          <w:sz w:val="28"/>
          <w:szCs w:val="28"/>
        </w:rPr>
        <w:t>Il provvedimento del Governo Meloni pone fine alla folle Legge Draghi del 2021 che riprendeva un indirizzo voluto dal discusso Ministro UE Frans Timmermans, che consentiva anche ai privati (leggasi grandi concentrazioni economiche speculative) di poter espropriare terreni agricoli anche intensamente produttivi, depredando gli agricoltori e le loro aziende famigliari spesso centenarie.</w:t>
      </w:r>
    </w:p>
    <w:p w14:paraId="071B51B0" w14:textId="77777777" w:rsidR="009965A2" w:rsidRDefault="003D6563">
      <w:pPr>
        <w:jc w:val="both"/>
        <w:rPr>
          <w:rFonts w:ascii="Times New Roman" w:hAnsi="Times New Roman" w:cs="Times New Roman"/>
          <w:sz w:val="28"/>
          <w:szCs w:val="28"/>
        </w:rPr>
      </w:pPr>
      <w:r>
        <w:rPr>
          <w:rFonts w:ascii="Times New Roman" w:hAnsi="Times New Roman" w:cs="Times New Roman"/>
          <w:sz w:val="28"/>
          <w:szCs w:val="28"/>
        </w:rPr>
        <w:t>L’incentivazione per l’incremento di energia naturale dal sole potrà ancora progredire su tetti industriali, opifici, stalle ecc… ed altre aree non sfruttabili come agricole, tipo i grandi spazi di sicurezza in prossimità delle grandi arterie di circolazione stradali o ferroviarie.</w:t>
      </w:r>
    </w:p>
    <w:p w14:paraId="3E1990F9" w14:textId="77777777" w:rsidR="009965A2" w:rsidRDefault="003D6563">
      <w:pPr>
        <w:jc w:val="both"/>
        <w:rPr>
          <w:rFonts w:ascii="Times New Roman" w:hAnsi="Times New Roman" w:cs="Times New Roman"/>
          <w:sz w:val="28"/>
          <w:szCs w:val="28"/>
        </w:rPr>
      </w:pPr>
      <w:r>
        <w:rPr>
          <w:rFonts w:ascii="Times New Roman" w:hAnsi="Times New Roman" w:cs="Times New Roman"/>
          <w:sz w:val="28"/>
          <w:szCs w:val="28"/>
        </w:rPr>
        <w:t>L’altra notizia che si affianca al nostro allarme riguarda la scarsissima azione diplomatica, dissuasiva o di intervento che rasenta l’inutilità dell’organismo stesso riguarda l’ Organizzazione delle Nazioni Unite - ONU.</w:t>
      </w:r>
    </w:p>
    <w:p w14:paraId="75DB7798" w14:textId="77777777" w:rsidR="009965A2" w:rsidRDefault="003D6563">
      <w:pPr>
        <w:jc w:val="both"/>
        <w:rPr>
          <w:rFonts w:ascii="Times New Roman" w:hAnsi="Times New Roman" w:cs="Times New Roman"/>
          <w:sz w:val="28"/>
          <w:szCs w:val="28"/>
        </w:rPr>
      </w:pPr>
      <w:r>
        <w:rPr>
          <w:rFonts w:ascii="Times New Roman" w:hAnsi="Times New Roman" w:cs="Times New Roman"/>
          <w:sz w:val="28"/>
          <w:szCs w:val="28"/>
        </w:rPr>
        <w:t xml:space="preserve">Anche questa nostra tempestiva e grave denuncia è stata al centro di un intervento del nostro Presidente Mattarella, che con i dovuti toni consoni al suo ufficio, proprio riferendosi alla funzione del Consiglio di Sicurezza delle Nazioni Unite, ha diplomaticamente sollecitato che esso”...non sia più un olimpo dei Paesi potenti…” Ha detto anche che: “... pace e sviluppo hanno destini incrociati” e che “ Viviamo in un’epoca </w:t>
      </w:r>
      <w:r>
        <w:rPr>
          <w:rFonts w:ascii="Times New Roman" w:hAnsi="Times New Roman" w:cs="Times New Roman"/>
          <w:sz w:val="28"/>
          <w:szCs w:val="28"/>
        </w:rPr>
        <w:lastRenderedPageBreak/>
        <w:t>con il maggior numero di conflitti...che divorano enormi risorse nella corsa agli armamenti sottraendole allo sviluppo”</w:t>
      </w:r>
    </w:p>
    <w:p w14:paraId="7F880BEF" w14:textId="77777777" w:rsidR="009965A2" w:rsidRDefault="003D6563">
      <w:pPr>
        <w:jc w:val="both"/>
        <w:rPr>
          <w:rFonts w:ascii="Times New Roman" w:hAnsi="Times New Roman" w:cs="Times New Roman"/>
          <w:sz w:val="28"/>
          <w:szCs w:val="28"/>
        </w:rPr>
      </w:pPr>
      <w:r>
        <w:rPr>
          <w:rFonts w:ascii="Times New Roman" w:hAnsi="Times New Roman" w:cs="Times New Roman"/>
          <w:sz w:val="28"/>
          <w:szCs w:val="28"/>
        </w:rPr>
        <w:t>Parole e riflessioni sagge che  ci sentiamo di riprendere e rilanciare nella loro piena ed assoluta valenza, proprio perché nel mese scorso e con gli stessi significati, sono state ben presenti nella nostra parte politica della Relazione di Segreteria che ha accompagnato gli interventi dei nostri responsabili territoriali.</w:t>
      </w:r>
    </w:p>
    <w:p w14:paraId="213ECAA2" w14:textId="77777777" w:rsidR="009965A2" w:rsidRDefault="003D6563">
      <w:pPr>
        <w:jc w:val="both"/>
        <w:rPr>
          <w:rFonts w:ascii="Times New Roman" w:hAnsi="Times New Roman" w:cs="Times New Roman"/>
          <w:sz w:val="28"/>
          <w:szCs w:val="28"/>
        </w:rPr>
      </w:pPr>
      <w:r>
        <w:rPr>
          <w:rFonts w:ascii="Times New Roman" w:hAnsi="Times New Roman" w:cs="Times New Roman"/>
          <w:sz w:val="28"/>
          <w:szCs w:val="28"/>
        </w:rPr>
        <w:t xml:space="preserve">Ma le nostre considerazioni, sicuramente espresse con minore garbo del nostro Presidente, restano integre nella triste constatazione sulla totale inefficienza ed efficacia  del più grande e prestigioso organismo internazionale, che non a caso si denomina anche Assemblea delle Nazioni. </w:t>
      </w:r>
    </w:p>
    <w:p w14:paraId="00F0779B" w14:textId="77777777" w:rsidR="009965A2" w:rsidRDefault="003D6563">
      <w:pPr>
        <w:jc w:val="both"/>
        <w:rPr>
          <w:rFonts w:ascii="Times New Roman" w:hAnsi="Times New Roman" w:cs="Times New Roman"/>
          <w:sz w:val="28"/>
          <w:szCs w:val="28"/>
        </w:rPr>
      </w:pPr>
      <w:r>
        <w:rPr>
          <w:rFonts w:ascii="Times New Roman" w:hAnsi="Times New Roman" w:cs="Times New Roman"/>
          <w:sz w:val="28"/>
          <w:szCs w:val="28"/>
        </w:rPr>
        <w:t xml:space="preserve">Sono insignificanti gli interventi diplomatici o di forza che l’ONU impegna nel  risolvere o meglio prevenire, catastrofi umanitarie o anche piccole e criminali dispute territoriali in paesi ai margini delle civiltà occidentali, spesso sottomessi alle violente volontà di piccoli e sanguinari dittatorelli. </w:t>
      </w:r>
    </w:p>
    <w:p w14:paraId="2429251D" w14:textId="77777777" w:rsidR="009965A2" w:rsidRDefault="003D6563">
      <w:pPr>
        <w:jc w:val="both"/>
        <w:rPr>
          <w:rFonts w:ascii="Times New Roman" w:hAnsi="Times New Roman" w:cs="Times New Roman"/>
          <w:sz w:val="28"/>
          <w:szCs w:val="28"/>
        </w:rPr>
      </w:pPr>
      <w:r>
        <w:rPr>
          <w:rFonts w:ascii="Times New Roman" w:hAnsi="Times New Roman" w:cs="Times New Roman"/>
          <w:sz w:val="28"/>
          <w:szCs w:val="28"/>
        </w:rPr>
        <w:t xml:space="preserve">Abbiamo voluto riportare queste due notizie pubblicate negli ultimi giorni e affidarle al nostro sito/giornale Fast Pensionati, per registrare ed esternare la nostra soddisfazione di saper rappresentare nelle nostre assisi, anche tematiche apparentemente lontane dalle nostre quotidianità; oppure esclusive e riservate alle manipolazioni pro partitiche soprattutto ad ogni avvicinarsi ad una qualche elezione, amministrativa nazionale o europea.  </w:t>
      </w:r>
    </w:p>
    <w:p w14:paraId="59819F07" w14:textId="77777777" w:rsidR="009965A2" w:rsidRDefault="009965A2">
      <w:pPr>
        <w:jc w:val="both"/>
        <w:rPr>
          <w:rFonts w:ascii="Times New Roman" w:hAnsi="Times New Roman" w:cs="Times New Roman"/>
          <w:sz w:val="28"/>
          <w:szCs w:val="28"/>
        </w:rPr>
      </w:pPr>
    </w:p>
    <w:p w14:paraId="5CBEBE8C" w14:textId="77777777" w:rsidR="009965A2" w:rsidRDefault="009965A2">
      <w:pPr>
        <w:jc w:val="both"/>
        <w:rPr>
          <w:rFonts w:ascii="Times New Roman" w:eastAsia="Times New Roman" w:hAnsi="Times New Roman" w:cs="Times New Roman"/>
          <w:sz w:val="28"/>
          <w:szCs w:val="28"/>
        </w:rPr>
      </w:pPr>
    </w:p>
    <w:p w14:paraId="1CA0F1B4" w14:textId="77777777" w:rsidR="009965A2" w:rsidRDefault="003D6563">
      <w:pPr>
        <w:jc w:val="both"/>
        <w:rPr>
          <w:rFonts w:hint="eastAsia"/>
        </w:rPr>
      </w:pPr>
      <w:r>
        <w:rPr>
          <w:rFonts w:ascii="Times New Roman" w:eastAsia="Times New Roman" w:hAnsi="Times New Roman" w:cs="Times New Roman"/>
        </w:rPr>
        <w:t xml:space="preserve">                                                                                                      </w:t>
      </w:r>
      <w:r>
        <w:t xml:space="preserve"> Il Segretario Nazionale</w:t>
      </w:r>
    </w:p>
    <w:p w14:paraId="65654EFF" w14:textId="77777777" w:rsidR="009965A2" w:rsidRDefault="003D6563">
      <w:pPr>
        <w:pStyle w:val="Standard"/>
        <w:ind w:right="555"/>
        <w:jc w:val="both"/>
      </w:pPr>
      <w:r>
        <w:rPr>
          <w:sz w:val="24"/>
          <w:szCs w:val="24"/>
        </w:rPr>
        <w:t xml:space="preserve">                                                                                                              Diego Giordano             </w:t>
      </w:r>
    </w:p>
    <w:p w14:paraId="7A9466D9" w14:textId="77777777" w:rsidR="009965A2" w:rsidRDefault="003D6563">
      <w:pPr>
        <w:pStyle w:val="Standard"/>
        <w:ind w:right="555"/>
        <w:jc w:val="center"/>
      </w:pPr>
      <w:r>
        <w:rPr>
          <w:sz w:val="24"/>
          <w:szCs w:val="24"/>
        </w:rPr>
        <w:t xml:space="preserve">                                                                                       </w:t>
      </w:r>
      <w:r>
        <w:rPr>
          <w:noProof/>
        </w:rPr>
        <w:drawing>
          <wp:inline distT="0" distB="0" distL="0" distR="0" wp14:anchorId="2B87DB9C" wp14:editId="1600CD1C">
            <wp:extent cx="1423670" cy="623570"/>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6"/>
                    <a:stretch>
                      <a:fillRect/>
                    </a:stretch>
                  </pic:blipFill>
                  <pic:spPr bwMode="auto">
                    <a:xfrm>
                      <a:off x="0" y="0"/>
                      <a:ext cx="1423670" cy="623570"/>
                    </a:xfrm>
                    <a:prstGeom prst="rect">
                      <a:avLst/>
                    </a:prstGeom>
                  </pic:spPr>
                </pic:pic>
              </a:graphicData>
            </a:graphic>
          </wp:inline>
        </w:drawing>
      </w:r>
      <w:r>
        <w:rPr>
          <w:sz w:val="24"/>
          <w:szCs w:val="24"/>
        </w:rPr>
        <w:t xml:space="preserve">                                                                 </w:t>
      </w:r>
    </w:p>
    <w:p w14:paraId="2A3A8759" w14:textId="77777777" w:rsidR="009965A2" w:rsidRDefault="009965A2">
      <w:pPr>
        <w:rPr>
          <w:rFonts w:ascii="Times New Roman" w:hAnsi="Times New Roman" w:cs="Times New Roman"/>
        </w:rPr>
      </w:pPr>
    </w:p>
    <w:p w14:paraId="22672631" w14:textId="77777777" w:rsidR="009965A2" w:rsidRDefault="009965A2">
      <w:pPr>
        <w:jc w:val="both"/>
        <w:rPr>
          <w:rFonts w:ascii="Times New Roman" w:hAnsi="Times New Roman" w:cs="Times New Roman"/>
        </w:rPr>
      </w:pPr>
    </w:p>
    <w:p w14:paraId="6A30FCDD" w14:textId="77777777" w:rsidR="009965A2" w:rsidRDefault="009965A2">
      <w:pPr>
        <w:jc w:val="both"/>
        <w:rPr>
          <w:rFonts w:ascii="Times New Roman" w:hAnsi="Times New Roman" w:cs="Times New Roman"/>
        </w:rPr>
      </w:pPr>
    </w:p>
    <w:p w14:paraId="7461AD08" w14:textId="77777777" w:rsidR="009965A2" w:rsidRDefault="009965A2">
      <w:pPr>
        <w:jc w:val="both"/>
        <w:rPr>
          <w:rFonts w:ascii="Times New Roman" w:hAnsi="Times New Roman" w:cs="Times New Roman"/>
        </w:rPr>
      </w:pPr>
    </w:p>
    <w:p w14:paraId="62380AAF" w14:textId="77777777" w:rsidR="009965A2" w:rsidRDefault="009965A2">
      <w:pPr>
        <w:jc w:val="both"/>
        <w:rPr>
          <w:rFonts w:ascii="Times New Roman" w:hAnsi="Times New Roman" w:cs="Times New Roman"/>
        </w:rPr>
      </w:pPr>
    </w:p>
    <w:p w14:paraId="1AFEC24E" w14:textId="77777777" w:rsidR="009965A2" w:rsidRDefault="009965A2">
      <w:pPr>
        <w:jc w:val="both"/>
        <w:rPr>
          <w:rFonts w:ascii="Times New Roman" w:hAnsi="Times New Roman" w:cs="Times New Roman"/>
        </w:rPr>
      </w:pPr>
    </w:p>
    <w:p w14:paraId="3A70DEF0" w14:textId="77777777" w:rsidR="009965A2" w:rsidRDefault="009965A2">
      <w:pPr>
        <w:jc w:val="both"/>
        <w:rPr>
          <w:rFonts w:ascii="Times New Roman" w:hAnsi="Times New Roman" w:cs="Times New Roman"/>
        </w:rPr>
      </w:pPr>
    </w:p>
    <w:p w14:paraId="1725644C" w14:textId="77777777" w:rsidR="009965A2" w:rsidRDefault="009965A2">
      <w:pPr>
        <w:jc w:val="both"/>
        <w:rPr>
          <w:rFonts w:ascii="Times New Roman" w:hAnsi="Times New Roman" w:cs="Times New Roman"/>
        </w:rPr>
      </w:pPr>
    </w:p>
    <w:p w14:paraId="1085798D" w14:textId="77777777" w:rsidR="009965A2" w:rsidRDefault="009965A2">
      <w:pPr>
        <w:jc w:val="both"/>
        <w:rPr>
          <w:rFonts w:ascii="Times New Roman" w:hAnsi="Times New Roman" w:cs="Times New Roman"/>
        </w:rPr>
      </w:pPr>
    </w:p>
    <w:p w14:paraId="6B94C3B4" w14:textId="77777777" w:rsidR="009965A2" w:rsidRDefault="009965A2">
      <w:pPr>
        <w:jc w:val="both"/>
        <w:rPr>
          <w:rFonts w:hint="eastAsia"/>
        </w:rPr>
      </w:pPr>
    </w:p>
    <w:p w14:paraId="4524B40C" w14:textId="77777777" w:rsidR="009965A2" w:rsidRDefault="00000000">
      <w:pPr>
        <w:pStyle w:val="Standard"/>
        <w:ind w:right="555"/>
        <w:jc w:val="both"/>
      </w:pPr>
      <w:hyperlink r:id="rId7">
        <w:r w:rsidR="003D6563">
          <w:rPr>
            <w:sz w:val="24"/>
            <w:szCs w:val="24"/>
          </w:rPr>
          <w:t xml:space="preserve">                                                                                                      </w:t>
        </w:r>
      </w:hyperlink>
    </w:p>
    <w:p w14:paraId="2C1BFA51" w14:textId="77777777" w:rsidR="009965A2" w:rsidRDefault="00000000">
      <w:pPr>
        <w:pStyle w:val="Standard"/>
        <w:ind w:right="555"/>
        <w:jc w:val="center"/>
      </w:pPr>
      <w:hyperlink r:id="rId8">
        <w:r w:rsidR="003D6563">
          <w:rPr>
            <w:sz w:val="24"/>
            <w:szCs w:val="24"/>
          </w:rPr>
          <w:t xml:space="preserve">                                                                                                                                                        </w:t>
        </w:r>
      </w:hyperlink>
      <w:hyperlink r:id="rId9">
        <w:r w:rsidR="003D6563">
          <w:rPr>
            <w:sz w:val="24"/>
            <w:szCs w:val="24"/>
          </w:rPr>
          <w:t xml:space="preserve">                                                                                </w:t>
        </w:r>
      </w:hyperlink>
    </w:p>
    <w:p w14:paraId="485EB39E" w14:textId="77777777" w:rsidR="009965A2" w:rsidRDefault="00000000">
      <w:pPr>
        <w:pStyle w:val="Standard"/>
        <w:ind w:right="555"/>
        <w:jc w:val="center"/>
        <w:rPr>
          <w:sz w:val="24"/>
          <w:szCs w:val="24"/>
        </w:rPr>
      </w:pPr>
      <w:hyperlink r:id="rId10">
        <w:r w:rsidR="003D6563">
          <w:rPr>
            <w:sz w:val="24"/>
            <w:szCs w:val="24"/>
          </w:rPr>
          <w:t xml:space="preserve">                                                 </w:t>
        </w:r>
      </w:hyperlink>
    </w:p>
    <w:p w14:paraId="741D8518" w14:textId="77777777" w:rsidR="009965A2" w:rsidRDefault="009965A2">
      <w:pPr>
        <w:pStyle w:val="Standard"/>
        <w:ind w:right="555"/>
        <w:jc w:val="right"/>
        <w:rPr>
          <w:sz w:val="24"/>
          <w:szCs w:val="24"/>
        </w:rPr>
      </w:pPr>
    </w:p>
    <w:sectPr w:rsidR="009965A2">
      <w:headerReference w:type="even" r:id="rId11"/>
      <w:headerReference w:type="default" r:id="rId12"/>
      <w:footerReference w:type="even" r:id="rId13"/>
      <w:footerReference w:type="default" r:id="rId14"/>
      <w:headerReference w:type="first" r:id="rId15"/>
      <w:footerReference w:type="first" r:id="rId16"/>
      <w:pgSz w:w="11906" w:h="16838"/>
      <w:pgMar w:top="1269" w:right="992" w:bottom="1134" w:left="947" w:header="113" w:footer="62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BA7E2" w14:textId="77777777" w:rsidR="007818A8" w:rsidRDefault="007818A8">
      <w:pPr>
        <w:rPr>
          <w:rFonts w:hint="eastAsia"/>
        </w:rPr>
      </w:pPr>
      <w:r>
        <w:separator/>
      </w:r>
    </w:p>
  </w:endnote>
  <w:endnote w:type="continuationSeparator" w:id="0">
    <w:p w14:paraId="6E317AB0" w14:textId="77777777" w:rsidR="007818A8" w:rsidRDefault="007818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xi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itstream Vera Sans">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3A50F" w14:textId="77777777" w:rsidR="009965A2" w:rsidRDefault="009965A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C3AD5" w14:textId="77777777" w:rsidR="009965A2" w:rsidRDefault="003D6563">
    <w:pPr>
      <w:pStyle w:val="Pidipagina"/>
    </w:pPr>
    <w:r>
      <w:rPr>
        <w:color w:val="000080"/>
        <w:u w:val="single"/>
        <w:lang w:val="de-DE"/>
      </w:rPr>
      <w:t>________________________________________________________________________________________</w:t>
    </w:r>
  </w:p>
  <w:p w14:paraId="6D59E4B4" w14:textId="77777777" w:rsidR="009965A2" w:rsidRDefault="009965A2">
    <w:pPr>
      <w:pStyle w:val="Intestazione"/>
      <w:tabs>
        <w:tab w:val="left" w:pos="1440"/>
        <w:tab w:val="right" w:pos="9072"/>
      </w:tabs>
      <w:jc w:val="center"/>
      <w:rPr>
        <w:color w:val="000080"/>
        <w:u w:val="single"/>
        <w:lang w:val="de-DE"/>
      </w:rPr>
    </w:pPr>
  </w:p>
  <w:p w14:paraId="2CA7B9BD" w14:textId="77777777" w:rsidR="009965A2" w:rsidRDefault="003D6563">
    <w:pPr>
      <w:pStyle w:val="Standard"/>
      <w:tabs>
        <w:tab w:val="left" w:pos="1440"/>
      </w:tabs>
    </w:pPr>
    <w:r>
      <w:rPr>
        <w:color w:val="000080"/>
      </w:rPr>
      <w:t xml:space="preserve">                                                        Corso dei Mille, 155 - 90123 - Palermo</w:t>
    </w:r>
  </w:p>
  <w:p w14:paraId="398D5450" w14:textId="77777777" w:rsidR="009965A2" w:rsidRDefault="003D6563">
    <w:pPr>
      <w:pStyle w:val="Standard"/>
      <w:tabs>
        <w:tab w:val="left" w:pos="1440"/>
      </w:tabs>
      <w:jc w:val="center"/>
      <w:rPr>
        <w:color w:val="000080"/>
        <w:lang w:val="en-GB"/>
      </w:rPr>
    </w:pPr>
    <w:r>
      <w:rPr>
        <w:color w:val="000080"/>
        <w:lang w:val="en-GB"/>
      </w:rPr>
      <w:t>Tel/fax: 091-6172223</w:t>
    </w:r>
  </w:p>
  <w:p w14:paraId="7DE853EE" w14:textId="77777777" w:rsidR="009965A2" w:rsidRDefault="003D6563">
    <w:pPr>
      <w:pStyle w:val="Standard"/>
      <w:tabs>
        <w:tab w:val="left" w:pos="1440"/>
      </w:tabs>
      <w:jc w:val="center"/>
      <w:rPr>
        <w:color w:val="000080"/>
        <w:lang w:val="en-US"/>
      </w:rPr>
    </w:pPr>
    <w:r>
      <w:rPr>
        <w:color w:val="000080"/>
        <w:lang w:val="en-US"/>
      </w:rPr>
      <w:t>e-mail:  sindacato.fastpensionati@gmai.com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3031" w14:textId="77777777" w:rsidR="009965A2" w:rsidRDefault="003D6563">
    <w:pPr>
      <w:pStyle w:val="Pidipagina"/>
    </w:pPr>
    <w:r>
      <w:rPr>
        <w:color w:val="000080"/>
        <w:u w:val="single"/>
        <w:lang w:val="de-DE"/>
      </w:rPr>
      <w:t>________________________________________________________________________________________</w:t>
    </w:r>
  </w:p>
  <w:p w14:paraId="4CFE79ED" w14:textId="77777777" w:rsidR="009965A2" w:rsidRDefault="009965A2">
    <w:pPr>
      <w:pStyle w:val="Intestazione"/>
      <w:tabs>
        <w:tab w:val="left" w:pos="1440"/>
        <w:tab w:val="right" w:pos="9072"/>
      </w:tabs>
      <w:jc w:val="center"/>
      <w:rPr>
        <w:color w:val="000080"/>
        <w:u w:val="single"/>
        <w:lang w:val="de-DE"/>
      </w:rPr>
    </w:pPr>
  </w:p>
  <w:p w14:paraId="599866CB" w14:textId="77777777" w:rsidR="009965A2" w:rsidRDefault="003D6563">
    <w:pPr>
      <w:pStyle w:val="Standard"/>
      <w:tabs>
        <w:tab w:val="left" w:pos="1440"/>
      </w:tabs>
    </w:pPr>
    <w:r>
      <w:rPr>
        <w:color w:val="000080"/>
      </w:rPr>
      <w:t xml:space="preserve">                                                        Corso dei Mille, 155 - 90123 - Palermo</w:t>
    </w:r>
  </w:p>
  <w:p w14:paraId="46AC5097" w14:textId="77777777" w:rsidR="009965A2" w:rsidRDefault="003D6563">
    <w:pPr>
      <w:pStyle w:val="Standard"/>
      <w:tabs>
        <w:tab w:val="left" w:pos="1440"/>
      </w:tabs>
      <w:jc w:val="center"/>
      <w:rPr>
        <w:color w:val="000080"/>
        <w:lang w:val="en-GB"/>
      </w:rPr>
    </w:pPr>
    <w:r>
      <w:rPr>
        <w:color w:val="000080"/>
        <w:lang w:val="en-GB"/>
      </w:rPr>
      <w:t>Tel/fax: 091-6172223</w:t>
    </w:r>
  </w:p>
  <w:p w14:paraId="5B9C7856" w14:textId="77777777" w:rsidR="009965A2" w:rsidRDefault="003D6563">
    <w:pPr>
      <w:pStyle w:val="Standard"/>
      <w:tabs>
        <w:tab w:val="left" w:pos="1440"/>
      </w:tabs>
      <w:jc w:val="center"/>
      <w:rPr>
        <w:color w:val="000080"/>
        <w:lang w:val="en-US"/>
      </w:rPr>
    </w:pPr>
    <w:r>
      <w:rPr>
        <w:color w:val="000080"/>
        <w:lang w:val="en-US"/>
      </w:rPr>
      <w:t>e-mail:  sindacato.fastpensionati@gmai.com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8A28B" w14:textId="77777777" w:rsidR="007818A8" w:rsidRDefault="007818A8">
      <w:pPr>
        <w:rPr>
          <w:rFonts w:hint="eastAsia"/>
        </w:rPr>
      </w:pPr>
      <w:r>
        <w:separator/>
      </w:r>
    </w:p>
  </w:footnote>
  <w:footnote w:type="continuationSeparator" w:id="0">
    <w:p w14:paraId="1C8A4FAB" w14:textId="77777777" w:rsidR="007818A8" w:rsidRDefault="007818A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DD877" w14:textId="77777777" w:rsidR="009965A2" w:rsidRDefault="009965A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B7B41" w14:textId="77777777" w:rsidR="009965A2" w:rsidRDefault="003D6563">
    <w:pPr>
      <w:pStyle w:val="Intestazione"/>
      <w:tabs>
        <w:tab w:val="clear" w:pos="4819"/>
        <w:tab w:val="clear" w:pos="9638"/>
        <w:tab w:val="center" w:pos="4080"/>
        <w:tab w:val="right" w:pos="8858"/>
      </w:tabs>
      <w:ind w:left="-780"/>
      <w:jc w:val="center"/>
    </w:pPr>
    <w:r>
      <w:rPr>
        <w:noProof/>
      </w:rPr>
      <mc:AlternateContent>
        <mc:Choice Requires="wps">
          <w:drawing>
            <wp:anchor distT="0" distB="0" distL="114300" distR="114300" simplePos="0" relativeHeight="251657216" behindDoc="1" locked="0" layoutInCell="0" allowOverlap="1" wp14:anchorId="6D443F66" wp14:editId="6E410A9D">
              <wp:simplePos x="0" y="0"/>
              <wp:positionH relativeFrom="column">
                <wp:posOffset>14605</wp:posOffset>
              </wp:positionH>
              <wp:positionV relativeFrom="paragraph">
                <wp:posOffset>8255</wp:posOffset>
              </wp:positionV>
              <wp:extent cx="1731010" cy="1078230"/>
              <wp:effectExtent l="0" t="0" r="0" b="0"/>
              <wp:wrapSquare wrapText="bothSides"/>
              <wp:docPr id="2" name="Cornice1"/>
              <wp:cNvGraphicFramePr/>
              <a:graphic xmlns:a="http://schemas.openxmlformats.org/drawingml/2006/main">
                <a:graphicData uri="http://schemas.microsoft.com/office/word/2010/wordprocessingShape">
                  <wps:wsp>
                    <wps:cNvSpPr/>
                    <wps:spPr>
                      <a:xfrm>
                        <a:off x="0" y="0"/>
                        <a:ext cx="1730880" cy="1078200"/>
                      </a:xfrm>
                      <a:prstGeom prst="rect">
                        <a:avLst/>
                      </a:prstGeom>
                      <a:noFill/>
                      <a:ln w="0">
                        <a:noFill/>
                      </a:ln>
                    </wps:spPr>
                    <wps:style>
                      <a:lnRef idx="0">
                        <a:scrgbClr r="0" g="0" b="0"/>
                      </a:lnRef>
                      <a:fillRef idx="0">
                        <a:scrgbClr r="0" g="0" b="0"/>
                      </a:fillRef>
                      <a:effectRef idx="0">
                        <a:scrgbClr r="0" g="0" b="0"/>
                      </a:effectRef>
                      <a:fontRef idx="minor"/>
                    </wps:style>
                    <wps:txbx>
                      <w:txbxContent>
                        <w:p w14:paraId="0E23B181" w14:textId="77777777" w:rsidR="009965A2" w:rsidRDefault="003D6563">
                          <w:pPr>
                            <w:pStyle w:val="Standard"/>
                            <w:rPr>
                              <w:color w:val="000000"/>
                            </w:rPr>
                          </w:pPr>
                          <w:r>
                            <w:rPr>
                              <w:noProof/>
                              <w:color w:val="000000"/>
                            </w:rPr>
                            <w:drawing>
                              <wp:inline distT="0" distB="0" distL="0" distR="0" wp14:anchorId="4AB854CE" wp14:editId="1C9A3629">
                                <wp:extent cx="1795780" cy="1054735"/>
                                <wp:effectExtent l="0" t="0" r="0" b="0"/>
                                <wp:docPr id="4"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pic:cNvPicPr>
                                          <a:picLocks noChangeAspect="1" noChangeArrowheads="1"/>
                                        </pic:cNvPicPr>
                                      </pic:nvPicPr>
                                      <pic:blipFill>
                                        <a:blip r:embed="rId1"/>
                                        <a:stretch>
                                          <a:fillRect/>
                                        </a:stretch>
                                      </pic:blipFill>
                                      <pic:spPr bwMode="auto">
                                        <a:xfrm>
                                          <a:off x="0" y="0"/>
                                          <a:ext cx="1795780" cy="1054735"/>
                                        </a:xfrm>
                                        <a:prstGeom prst="rect">
                                          <a:avLst/>
                                        </a:prstGeom>
                                      </pic:spPr>
                                    </pic:pic>
                                  </a:graphicData>
                                </a:graphic>
                              </wp:inline>
                            </w:drawing>
                          </w:r>
                        </w:p>
                        <w:p w14:paraId="0A5D4C34" w14:textId="77777777" w:rsidR="009965A2" w:rsidRDefault="003D6563">
                          <w:pPr>
                            <w:pStyle w:val="Standard"/>
                            <w:ind w:left="936"/>
                            <w:rPr>
                              <w:color w:val="000000"/>
                            </w:rPr>
                          </w:pPr>
                          <w:r>
                            <w:rPr>
                              <w:color w:val="000000"/>
                            </w:rPr>
                            <w:t xml:space="preserve">      </w:t>
                          </w:r>
                        </w:p>
                        <w:p w14:paraId="38410C0E" w14:textId="77777777" w:rsidR="009965A2" w:rsidRDefault="009965A2">
                          <w:pPr>
                            <w:pStyle w:val="Standard"/>
                            <w:ind w:left="936"/>
                            <w:rPr>
                              <w:color w:val="000000"/>
                            </w:rPr>
                          </w:pPr>
                        </w:p>
                      </w:txbxContent>
                    </wps:txbx>
                    <wps:bodyPr lIns="0" tIns="0" rIns="0" bIns="0" anchor="t">
                      <a:noAutofit/>
                    </wps:bodyPr>
                  </wps:wsp>
                </a:graphicData>
              </a:graphic>
            </wp:anchor>
          </w:drawing>
        </mc:Choice>
        <mc:Fallback>
          <w:pict>
            <v:rect w14:anchorId="6D443F66" id="Cornice1" o:spid="_x0000_s1026" style="position:absolute;left:0;text-align:left;margin-left:1.15pt;margin-top:.65pt;width:136.3pt;height:8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" o:allowincell="f" filled="f" stroked="f" strokeweight="0">
              <v:textbox inset="0,0,0,0">
                <w:txbxContent>
                  <w:p w14:paraId="0E23B181" w14:textId="77777777" w:rsidR="009965A2" w:rsidRDefault="003D6563">
                    <w:pPr>
                      <w:pStyle w:val="Standard"/>
                      <w:rPr>
                        <w:color w:val="000000"/>
                      </w:rPr>
                    </w:pPr>
                    <w:r>
                      <w:rPr>
                        <w:noProof/>
                        <w:color w:val="000000"/>
                      </w:rPr>
                      <w:drawing>
                        <wp:inline distT="0" distB="0" distL="0" distR="0" wp14:anchorId="4AB854CE" wp14:editId="1C9A3629">
                          <wp:extent cx="1795780" cy="1054735"/>
                          <wp:effectExtent l="0" t="0" r="0" b="0"/>
                          <wp:docPr id="4"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pic:cNvPicPr>
                                    <a:picLocks noChangeAspect="1" noChangeArrowheads="1"/>
                                  </pic:cNvPicPr>
                                </pic:nvPicPr>
                                <pic:blipFill>
                                  <a:blip r:embed="rId2"/>
                                  <a:stretch>
                                    <a:fillRect/>
                                  </a:stretch>
                                </pic:blipFill>
                                <pic:spPr bwMode="auto">
                                  <a:xfrm>
                                    <a:off x="0" y="0"/>
                                    <a:ext cx="1795780" cy="1054735"/>
                                  </a:xfrm>
                                  <a:prstGeom prst="rect">
                                    <a:avLst/>
                                  </a:prstGeom>
                                </pic:spPr>
                              </pic:pic>
                            </a:graphicData>
                          </a:graphic>
                        </wp:inline>
                      </w:drawing>
                    </w:r>
                  </w:p>
                  <w:p w14:paraId="0A5D4C34" w14:textId="77777777" w:rsidR="009965A2" w:rsidRDefault="003D6563">
                    <w:pPr>
                      <w:pStyle w:val="Standard"/>
                      <w:ind w:left="936"/>
                      <w:rPr>
                        <w:color w:val="000000"/>
                      </w:rPr>
                    </w:pPr>
                    <w:r>
                      <w:rPr>
                        <w:color w:val="000000"/>
                      </w:rPr>
                      <w:t xml:space="preserve">      </w:t>
                    </w:r>
                  </w:p>
                  <w:p w14:paraId="38410C0E" w14:textId="77777777" w:rsidR="009965A2" w:rsidRDefault="009965A2">
                    <w:pPr>
                      <w:pStyle w:val="Standard"/>
                      <w:ind w:left="936"/>
                      <w:rPr>
                        <w:color w:val="000000"/>
                      </w:rPr>
                    </w:pPr>
                  </w:p>
                </w:txbxContent>
              </v:textbox>
              <w10:wrap type="square"/>
            </v:rect>
          </w:pict>
        </mc:Fallback>
      </mc:AlternateContent>
    </w:r>
    <w:r>
      <w:rPr>
        <w:b/>
        <w:color w:val="000080"/>
        <w:sz w:val="24"/>
        <w:szCs w:val="24"/>
      </w:rPr>
      <w:t xml:space="preserve">                                                                                </w:t>
    </w:r>
  </w:p>
  <w:p w14:paraId="2FD44C4C" w14:textId="77777777" w:rsidR="009965A2" w:rsidRDefault="003D6563">
    <w:pPr>
      <w:pStyle w:val="Intestazione"/>
      <w:tabs>
        <w:tab w:val="clear" w:pos="4819"/>
        <w:tab w:val="clear" w:pos="9638"/>
        <w:tab w:val="center" w:pos="4080"/>
        <w:tab w:val="right" w:pos="8858"/>
      </w:tabs>
      <w:ind w:left="-780"/>
      <w:jc w:val="center"/>
    </w:pPr>
    <w:r>
      <w:rPr>
        <w:b/>
        <w:color w:val="000080"/>
        <w:sz w:val="24"/>
        <w:szCs w:val="24"/>
      </w:rPr>
      <w:t xml:space="preserve">                                                                                                                </w:t>
    </w:r>
    <w:r>
      <w:rPr>
        <w:b/>
        <w:color w:val="000080"/>
        <w:sz w:val="36"/>
        <w:szCs w:val="36"/>
      </w:rPr>
      <w:t xml:space="preserve"> </w:t>
    </w:r>
    <w:r>
      <w:rPr>
        <w:b/>
        <w:i/>
        <w:color w:val="000080"/>
        <w:sz w:val="36"/>
        <w:szCs w:val="36"/>
      </w:rPr>
      <w:t>FAST-Pensionati</w:t>
    </w:r>
  </w:p>
  <w:p w14:paraId="7E7FD7B9" w14:textId="77777777" w:rsidR="009965A2" w:rsidRDefault="003D6563">
    <w:pPr>
      <w:pStyle w:val="Intestazione"/>
      <w:tabs>
        <w:tab w:val="left" w:pos="1440"/>
        <w:tab w:val="right" w:pos="9923"/>
      </w:tabs>
      <w:jc w:val="center"/>
    </w:pPr>
    <w:r>
      <w:rPr>
        <w:i/>
        <w:color w:val="000080"/>
        <w:sz w:val="32"/>
        <w:szCs w:val="32"/>
      </w:rPr>
      <w:t xml:space="preserve">                                                                           </w:t>
    </w:r>
    <w:r>
      <w:rPr>
        <w:b/>
        <w:i/>
        <w:color w:val="000080"/>
        <w:sz w:val="32"/>
        <w:szCs w:val="32"/>
      </w:rPr>
      <w:t>Segreteria Nazionale</w:t>
    </w:r>
    <w:r>
      <w:rPr>
        <w:color w:val="000080"/>
      </w:rPr>
      <w:t xml:space="preserve">       </w:t>
    </w:r>
  </w:p>
  <w:p w14:paraId="0983C56D" w14:textId="77777777" w:rsidR="009965A2" w:rsidRDefault="003D6563">
    <w:pPr>
      <w:pStyle w:val="Intestazione"/>
      <w:tabs>
        <w:tab w:val="left" w:pos="1440"/>
        <w:tab w:val="right" w:pos="9072"/>
      </w:tabs>
      <w:jc w:val="center"/>
      <w:rPr>
        <w:color w:val="000080"/>
      </w:rPr>
    </w:pPr>
    <w:r>
      <w:rPr>
        <w:color w:val="000080"/>
      </w:rPr>
      <w:t xml:space="preserve">                                                                                                                      Corso dei mille 155, 90123 Palermo    </w:t>
    </w:r>
  </w:p>
  <w:p w14:paraId="1F39ABC2" w14:textId="77777777" w:rsidR="009965A2" w:rsidRDefault="003D6563">
    <w:pPr>
      <w:pStyle w:val="Intestazione"/>
      <w:tabs>
        <w:tab w:val="left" w:pos="1440"/>
        <w:tab w:val="right" w:pos="9072"/>
      </w:tabs>
      <w:jc w:val="center"/>
      <w:rPr>
        <w:color w:val="000080"/>
      </w:rPr>
    </w:pPr>
    <w:r>
      <w:rPr>
        <w:color w:val="000080"/>
      </w:rPr>
      <w:t xml:space="preserve">                                                                                                                                                        </w:t>
    </w:r>
  </w:p>
  <w:p w14:paraId="027EFE0F" w14:textId="77777777" w:rsidR="009965A2" w:rsidRDefault="003D6563">
    <w:pPr>
      <w:pStyle w:val="Intestazione"/>
    </w:pPr>
    <w:r>
      <w:rPr>
        <w:color w:val="000080"/>
        <w:u w:val="single"/>
      </w:rPr>
      <w:t xml:space="preserve">                                                              </w:t>
    </w:r>
    <w:r>
      <w:rPr>
        <w:color w:val="000080"/>
        <w:sz w:val="28"/>
        <w:szCs w:val="28"/>
        <w:u w:val="single"/>
      </w:rPr>
      <w:t xml:space="preserve">  Il Segretario Nazionale</w:t>
    </w:r>
    <w:r>
      <w:rPr>
        <w:color w:val="000080"/>
        <w:u w:val="single"/>
      </w:rPr>
      <w:t xml:space="preserve">                                                                                                                                                            </w:t>
    </w:r>
    <w:r>
      <w:rPr>
        <w:color w:val="000080"/>
        <w:sz w:val="24"/>
        <w:szCs w:val="24"/>
        <w:u w:val="single"/>
      </w:rPr>
      <w:t xml:space="preserve"> </w:t>
    </w:r>
    <w:hyperlink r:id="rId3">
      <w:r>
        <w:rPr>
          <w:rStyle w:val="Collegamentoipertestuale1"/>
          <w:sz w:val="24"/>
          <w:szCs w:val="24"/>
        </w:rPr>
        <w:t>sinda</w:t>
      </w:r>
    </w:hyperlink>
    <w:r>
      <w:rPr>
        <w:rStyle w:val="Collegamentoipertestuale1"/>
        <w:sz w:val="24"/>
        <w:szCs w:val="24"/>
      </w:rPr>
      <w:t>cato.fastpensionati@gmail.com</w:t>
    </w:r>
    <w:r>
      <w:rPr>
        <w:rStyle w:val="Collegamentoipertestuale1"/>
        <w:u w:val="none"/>
      </w:rPr>
      <w:t xml:space="preserve">                                                                                   </w:t>
    </w:r>
  </w:p>
  <w:p w14:paraId="5CE52AFD" w14:textId="77777777" w:rsidR="009965A2" w:rsidRDefault="003D6563">
    <w:pPr>
      <w:pStyle w:val="Intestazione"/>
    </w:pPr>
    <w:r>
      <w:rPr>
        <w:rStyle w:val="Collegamentoipertestuale1"/>
        <w:color w:val="000080"/>
      </w:rPr>
      <w:t>diego.giordano47@libero.it</w:t>
    </w:r>
  </w:p>
  <w:p w14:paraId="5EAF05D3" w14:textId="77777777" w:rsidR="009965A2" w:rsidRDefault="00000000">
    <w:pPr>
      <w:pStyle w:val="Intestazione"/>
      <w:rPr>
        <w:sz w:val="26"/>
        <w:szCs w:val="26"/>
      </w:rPr>
    </w:pPr>
    <w:hyperlink r:id="rId4">
      <w:r w:rsidR="003D6563">
        <w:rPr>
          <w:rStyle w:val="Collegamentoipertestuale1"/>
          <w:color w:val="000080"/>
          <w:sz w:val="26"/>
          <w:szCs w:val="26"/>
        </w:rPr>
        <w:t>fastpensionati@pec.</w:t>
      </w:r>
    </w:hyperlink>
    <w:r w:rsidR="003D6563">
      <w:rPr>
        <w:rStyle w:val="Collegamentoipertestuale1"/>
        <w:color w:val="000080"/>
        <w:sz w:val="26"/>
        <w:szCs w:val="26"/>
      </w:rPr>
      <w:t>it</w:t>
    </w:r>
  </w:p>
  <w:p w14:paraId="7B7F5F4B" w14:textId="77777777" w:rsidR="009965A2" w:rsidRDefault="009965A2">
    <w:pPr>
      <w:pStyle w:val="Intestazione"/>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4FF7E" w14:textId="77777777" w:rsidR="009965A2" w:rsidRDefault="003D6563">
    <w:pPr>
      <w:pStyle w:val="Intestazione"/>
      <w:tabs>
        <w:tab w:val="clear" w:pos="4819"/>
        <w:tab w:val="clear" w:pos="9638"/>
        <w:tab w:val="center" w:pos="4080"/>
        <w:tab w:val="right" w:pos="8858"/>
      </w:tabs>
      <w:ind w:left="-780"/>
      <w:jc w:val="center"/>
    </w:pPr>
    <w:r>
      <w:rPr>
        <w:noProof/>
      </w:rPr>
      <mc:AlternateContent>
        <mc:Choice Requires="wps">
          <w:drawing>
            <wp:anchor distT="0" distB="0" distL="114300" distR="114300" simplePos="0" relativeHeight="251658240" behindDoc="1" locked="0" layoutInCell="0" allowOverlap="1" wp14:anchorId="50410BDD" wp14:editId="6A710D9A">
              <wp:simplePos x="0" y="0"/>
              <wp:positionH relativeFrom="column">
                <wp:posOffset>14605</wp:posOffset>
              </wp:positionH>
              <wp:positionV relativeFrom="paragraph">
                <wp:posOffset>8255</wp:posOffset>
              </wp:positionV>
              <wp:extent cx="1731010" cy="1078230"/>
              <wp:effectExtent l="0" t="0" r="0" b="0"/>
              <wp:wrapSquare wrapText="bothSides"/>
              <wp:docPr id="3" name="Cornice1"/>
              <wp:cNvGraphicFramePr/>
              <a:graphic xmlns:a="http://schemas.openxmlformats.org/drawingml/2006/main">
                <a:graphicData uri="http://schemas.microsoft.com/office/word/2010/wordprocessingShape">
                  <wps:wsp>
                    <wps:cNvSpPr/>
                    <wps:spPr>
                      <a:xfrm>
                        <a:off x="0" y="0"/>
                        <a:ext cx="1730880" cy="1078200"/>
                      </a:xfrm>
                      <a:prstGeom prst="rect">
                        <a:avLst/>
                      </a:prstGeom>
                      <a:noFill/>
                      <a:ln w="0">
                        <a:noFill/>
                      </a:ln>
                    </wps:spPr>
                    <wps:style>
                      <a:lnRef idx="0">
                        <a:scrgbClr r="0" g="0" b="0"/>
                      </a:lnRef>
                      <a:fillRef idx="0">
                        <a:scrgbClr r="0" g="0" b="0"/>
                      </a:fillRef>
                      <a:effectRef idx="0">
                        <a:scrgbClr r="0" g="0" b="0"/>
                      </a:effectRef>
                      <a:fontRef idx="minor"/>
                    </wps:style>
                    <wps:txbx>
                      <w:txbxContent>
                        <w:p w14:paraId="4D02A590" w14:textId="77777777" w:rsidR="009965A2" w:rsidRDefault="003D6563">
                          <w:pPr>
                            <w:pStyle w:val="Standard"/>
                            <w:rPr>
                              <w:color w:val="000000"/>
                            </w:rPr>
                          </w:pPr>
                          <w:r>
                            <w:rPr>
                              <w:noProof/>
                              <w:color w:val="000000"/>
                            </w:rPr>
                            <w:drawing>
                              <wp:inline distT="0" distB="0" distL="0" distR="0" wp14:anchorId="631C75C5" wp14:editId="55DEED38">
                                <wp:extent cx="1795780" cy="1054735"/>
                                <wp:effectExtent l="0" t="0" r="0" b="0"/>
                                <wp:docPr id="5"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2"/>
                                        <pic:cNvPicPr>
                                          <a:picLocks noChangeAspect="1" noChangeArrowheads="1"/>
                                        </pic:cNvPicPr>
                                      </pic:nvPicPr>
                                      <pic:blipFill>
                                        <a:blip r:embed="rId1"/>
                                        <a:stretch>
                                          <a:fillRect/>
                                        </a:stretch>
                                      </pic:blipFill>
                                      <pic:spPr bwMode="auto">
                                        <a:xfrm>
                                          <a:off x="0" y="0"/>
                                          <a:ext cx="1795780" cy="1054735"/>
                                        </a:xfrm>
                                        <a:prstGeom prst="rect">
                                          <a:avLst/>
                                        </a:prstGeom>
                                      </pic:spPr>
                                    </pic:pic>
                                  </a:graphicData>
                                </a:graphic>
                              </wp:inline>
                            </w:drawing>
                          </w:r>
                        </w:p>
                        <w:p w14:paraId="799658B4" w14:textId="77777777" w:rsidR="009965A2" w:rsidRDefault="003D6563">
                          <w:pPr>
                            <w:pStyle w:val="Standard"/>
                            <w:ind w:left="936"/>
                            <w:rPr>
                              <w:color w:val="000000"/>
                            </w:rPr>
                          </w:pPr>
                          <w:r>
                            <w:rPr>
                              <w:color w:val="000000"/>
                            </w:rPr>
                            <w:t xml:space="preserve">      </w:t>
                          </w:r>
                        </w:p>
                        <w:p w14:paraId="17D5F7F7" w14:textId="77777777" w:rsidR="009965A2" w:rsidRDefault="009965A2">
                          <w:pPr>
                            <w:pStyle w:val="Standard"/>
                            <w:ind w:left="936"/>
                            <w:rPr>
                              <w:color w:val="000000"/>
                            </w:rPr>
                          </w:pPr>
                        </w:p>
                      </w:txbxContent>
                    </wps:txbx>
                    <wps:bodyPr lIns="0" tIns="0" rIns="0" bIns="0" anchor="t">
                      <a:noAutofit/>
                    </wps:bodyPr>
                  </wps:wsp>
                </a:graphicData>
              </a:graphic>
            </wp:anchor>
          </w:drawing>
        </mc:Choice>
        <mc:Fallback>
          <w:pict>
            <v:rect w14:anchorId="50410BDD" id="_x0000_s1027" style="position:absolute;left:0;text-align:left;margin-left:1.15pt;margin-top:.65pt;width:136.3pt;height:84.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" o:allowincell="f" filled="f" stroked="f" strokeweight="0">
              <v:textbox inset="0,0,0,0">
                <w:txbxContent>
                  <w:p w14:paraId="4D02A590" w14:textId="77777777" w:rsidR="009965A2" w:rsidRDefault="003D6563">
                    <w:pPr>
                      <w:pStyle w:val="Standard"/>
                      <w:rPr>
                        <w:color w:val="000000"/>
                      </w:rPr>
                    </w:pPr>
                    <w:r>
                      <w:rPr>
                        <w:noProof/>
                        <w:color w:val="000000"/>
                      </w:rPr>
                      <w:drawing>
                        <wp:inline distT="0" distB="0" distL="0" distR="0" wp14:anchorId="631C75C5" wp14:editId="55DEED38">
                          <wp:extent cx="1795780" cy="1054735"/>
                          <wp:effectExtent l="0" t="0" r="0" b="0"/>
                          <wp:docPr id="5"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2"/>
                                  <pic:cNvPicPr>
                                    <a:picLocks noChangeAspect="1" noChangeArrowheads="1"/>
                                  </pic:cNvPicPr>
                                </pic:nvPicPr>
                                <pic:blipFill>
                                  <a:blip r:embed="rId2"/>
                                  <a:stretch>
                                    <a:fillRect/>
                                  </a:stretch>
                                </pic:blipFill>
                                <pic:spPr bwMode="auto">
                                  <a:xfrm>
                                    <a:off x="0" y="0"/>
                                    <a:ext cx="1795780" cy="1054735"/>
                                  </a:xfrm>
                                  <a:prstGeom prst="rect">
                                    <a:avLst/>
                                  </a:prstGeom>
                                </pic:spPr>
                              </pic:pic>
                            </a:graphicData>
                          </a:graphic>
                        </wp:inline>
                      </w:drawing>
                    </w:r>
                  </w:p>
                  <w:p w14:paraId="799658B4" w14:textId="77777777" w:rsidR="009965A2" w:rsidRDefault="003D6563">
                    <w:pPr>
                      <w:pStyle w:val="Standard"/>
                      <w:ind w:left="936"/>
                      <w:rPr>
                        <w:color w:val="000000"/>
                      </w:rPr>
                    </w:pPr>
                    <w:r>
                      <w:rPr>
                        <w:color w:val="000000"/>
                      </w:rPr>
                      <w:t xml:space="preserve">      </w:t>
                    </w:r>
                  </w:p>
                  <w:p w14:paraId="17D5F7F7" w14:textId="77777777" w:rsidR="009965A2" w:rsidRDefault="009965A2">
                    <w:pPr>
                      <w:pStyle w:val="Standard"/>
                      <w:ind w:left="936"/>
                      <w:rPr>
                        <w:color w:val="000000"/>
                      </w:rPr>
                    </w:pPr>
                  </w:p>
                </w:txbxContent>
              </v:textbox>
              <w10:wrap type="square"/>
            </v:rect>
          </w:pict>
        </mc:Fallback>
      </mc:AlternateContent>
    </w:r>
    <w:r>
      <w:rPr>
        <w:b/>
        <w:color w:val="000080"/>
        <w:sz w:val="24"/>
        <w:szCs w:val="24"/>
      </w:rPr>
      <w:t xml:space="preserve">                                                                                </w:t>
    </w:r>
  </w:p>
  <w:p w14:paraId="606A3720" w14:textId="77777777" w:rsidR="009965A2" w:rsidRDefault="003D6563">
    <w:pPr>
      <w:pStyle w:val="Intestazione"/>
      <w:tabs>
        <w:tab w:val="clear" w:pos="4819"/>
        <w:tab w:val="clear" w:pos="9638"/>
        <w:tab w:val="center" w:pos="4080"/>
        <w:tab w:val="right" w:pos="8858"/>
      </w:tabs>
      <w:ind w:left="-780"/>
      <w:jc w:val="center"/>
    </w:pPr>
    <w:r>
      <w:rPr>
        <w:b/>
        <w:color w:val="000080"/>
        <w:sz w:val="24"/>
        <w:szCs w:val="24"/>
      </w:rPr>
      <w:t xml:space="preserve">                                                                                                                </w:t>
    </w:r>
    <w:r>
      <w:rPr>
        <w:b/>
        <w:color w:val="000080"/>
        <w:sz w:val="36"/>
        <w:szCs w:val="36"/>
      </w:rPr>
      <w:t xml:space="preserve"> </w:t>
    </w:r>
    <w:r>
      <w:rPr>
        <w:b/>
        <w:i/>
        <w:color w:val="000080"/>
        <w:sz w:val="36"/>
        <w:szCs w:val="36"/>
      </w:rPr>
      <w:t>FAST-Pensionati</w:t>
    </w:r>
  </w:p>
  <w:p w14:paraId="65D1A2DD" w14:textId="77777777" w:rsidR="009965A2" w:rsidRDefault="003D6563">
    <w:pPr>
      <w:pStyle w:val="Intestazione"/>
      <w:tabs>
        <w:tab w:val="left" w:pos="1440"/>
        <w:tab w:val="right" w:pos="9923"/>
      </w:tabs>
      <w:jc w:val="center"/>
    </w:pPr>
    <w:r>
      <w:rPr>
        <w:i/>
        <w:color w:val="000080"/>
        <w:sz w:val="32"/>
        <w:szCs w:val="32"/>
      </w:rPr>
      <w:t xml:space="preserve">                                                                           </w:t>
    </w:r>
    <w:r>
      <w:rPr>
        <w:b/>
        <w:i/>
        <w:color w:val="000080"/>
        <w:sz w:val="32"/>
        <w:szCs w:val="32"/>
      </w:rPr>
      <w:t>Segreteria Nazionale</w:t>
    </w:r>
    <w:r>
      <w:rPr>
        <w:color w:val="000080"/>
      </w:rPr>
      <w:t xml:space="preserve">       </w:t>
    </w:r>
  </w:p>
  <w:p w14:paraId="3661D9C5" w14:textId="77777777" w:rsidR="009965A2" w:rsidRDefault="003D6563">
    <w:pPr>
      <w:pStyle w:val="Intestazione"/>
      <w:tabs>
        <w:tab w:val="left" w:pos="1440"/>
        <w:tab w:val="right" w:pos="9072"/>
      </w:tabs>
      <w:jc w:val="center"/>
      <w:rPr>
        <w:color w:val="000080"/>
      </w:rPr>
    </w:pPr>
    <w:r>
      <w:rPr>
        <w:color w:val="000080"/>
      </w:rPr>
      <w:t xml:space="preserve">                                                                                                                      Corso dei mille 155, 90123 Palermo    </w:t>
    </w:r>
  </w:p>
  <w:p w14:paraId="62EC1A1B" w14:textId="77777777" w:rsidR="009965A2" w:rsidRDefault="003D6563">
    <w:pPr>
      <w:pStyle w:val="Intestazione"/>
      <w:tabs>
        <w:tab w:val="left" w:pos="1440"/>
        <w:tab w:val="right" w:pos="9072"/>
      </w:tabs>
      <w:jc w:val="center"/>
      <w:rPr>
        <w:color w:val="000080"/>
      </w:rPr>
    </w:pPr>
    <w:r>
      <w:rPr>
        <w:color w:val="000080"/>
      </w:rPr>
      <w:t xml:space="preserve">                                                                                                                                                        </w:t>
    </w:r>
  </w:p>
  <w:p w14:paraId="16B258D9" w14:textId="77777777" w:rsidR="009965A2" w:rsidRDefault="003D6563">
    <w:pPr>
      <w:pStyle w:val="Intestazione"/>
    </w:pPr>
    <w:r>
      <w:rPr>
        <w:color w:val="000080"/>
        <w:u w:val="single"/>
      </w:rPr>
      <w:t xml:space="preserve">                                                              </w:t>
    </w:r>
    <w:r>
      <w:rPr>
        <w:color w:val="000080"/>
        <w:sz w:val="28"/>
        <w:szCs w:val="28"/>
        <w:u w:val="single"/>
      </w:rPr>
      <w:t xml:space="preserve">  Il Segretario Nazionale</w:t>
    </w:r>
    <w:r>
      <w:rPr>
        <w:color w:val="000080"/>
        <w:u w:val="single"/>
      </w:rPr>
      <w:t xml:space="preserve">                                                                                                                                                            </w:t>
    </w:r>
    <w:r>
      <w:rPr>
        <w:color w:val="000080"/>
        <w:sz w:val="24"/>
        <w:szCs w:val="24"/>
        <w:u w:val="single"/>
      </w:rPr>
      <w:t xml:space="preserve"> </w:t>
    </w:r>
    <w:hyperlink r:id="rId3">
      <w:r>
        <w:rPr>
          <w:rStyle w:val="Collegamentoipertestuale1"/>
          <w:sz w:val="24"/>
          <w:szCs w:val="24"/>
        </w:rPr>
        <w:t>sinda</w:t>
      </w:r>
    </w:hyperlink>
    <w:r>
      <w:rPr>
        <w:rStyle w:val="Collegamentoipertestuale1"/>
        <w:sz w:val="24"/>
        <w:szCs w:val="24"/>
      </w:rPr>
      <w:t>cato.fastpensionati@gmail.com</w:t>
    </w:r>
    <w:r>
      <w:rPr>
        <w:rStyle w:val="Collegamentoipertestuale1"/>
        <w:u w:val="none"/>
      </w:rPr>
      <w:t xml:space="preserve">                                                                                   </w:t>
    </w:r>
  </w:p>
  <w:p w14:paraId="53074AE8" w14:textId="77777777" w:rsidR="009965A2" w:rsidRDefault="003D6563">
    <w:pPr>
      <w:pStyle w:val="Intestazione"/>
    </w:pPr>
    <w:r>
      <w:rPr>
        <w:rStyle w:val="Collegamentoipertestuale1"/>
        <w:color w:val="000080"/>
      </w:rPr>
      <w:t>diego.giordano47@libero.it</w:t>
    </w:r>
  </w:p>
  <w:p w14:paraId="59D18A76" w14:textId="77777777" w:rsidR="009965A2" w:rsidRDefault="00000000">
    <w:pPr>
      <w:pStyle w:val="Intestazione"/>
      <w:rPr>
        <w:sz w:val="26"/>
        <w:szCs w:val="26"/>
      </w:rPr>
    </w:pPr>
    <w:hyperlink r:id="rId4">
      <w:r w:rsidR="003D6563">
        <w:rPr>
          <w:rStyle w:val="Collegamentoipertestuale1"/>
          <w:color w:val="000080"/>
          <w:sz w:val="26"/>
          <w:szCs w:val="26"/>
        </w:rPr>
        <w:t>fastpensionati@pec.</w:t>
      </w:r>
    </w:hyperlink>
    <w:r w:rsidR="003D6563">
      <w:rPr>
        <w:rStyle w:val="Collegamentoipertestuale1"/>
        <w:color w:val="000080"/>
        <w:sz w:val="26"/>
        <w:szCs w:val="26"/>
      </w:rPr>
      <w:t>it</w:t>
    </w:r>
  </w:p>
  <w:p w14:paraId="56B9A516" w14:textId="77777777" w:rsidR="009965A2" w:rsidRDefault="009965A2">
    <w:pPr>
      <w:pStyle w:val="Intestazione"/>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A2"/>
    <w:rsid w:val="003D6563"/>
    <w:rsid w:val="007818A8"/>
    <w:rsid w:val="009965A2"/>
    <w:rsid w:val="009D62BF"/>
    <w:rsid w:val="00A523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41D5"/>
  <w15:docId w15:val="{48D3975B-5F87-4783-A681-D85C082D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textAlignment w:val="baseline"/>
    </w:pPr>
  </w:style>
  <w:style w:type="paragraph" w:styleId="Titolo1">
    <w:name w:val="heading 1"/>
    <w:basedOn w:val="Standard"/>
    <w:next w:val="Standard"/>
    <w:uiPriority w:val="9"/>
    <w:qFormat/>
    <w:pPr>
      <w:keepNext/>
      <w:jc w:val="both"/>
      <w:outlineLvl w:val="0"/>
    </w:pPr>
    <w:rPr>
      <w:sz w:val="28"/>
    </w:rPr>
  </w:style>
  <w:style w:type="paragraph" w:styleId="Titolo2">
    <w:name w:val="heading 2"/>
    <w:basedOn w:val="Standard"/>
    <w:next w:val="Standard"/>
    <w:uiPriority w:val="9"/>
    <w:semiHidden/>
    <w:unhideWhenUsed/>
    <w:qFormat/>
    <w:pPr>
      <w:keepNext/>
      <w:ind w:left="1036" w:firstLine="546"/>
      <w:jc w:val="both"/>
      <w:outlineLvl w:val="1"/>
    </w:pPr>
    <w:rPr>
      <w:sz w:val="24"/>
    </w:rPr>
  </w:style>
  <w:style w:type="paragraph" w:styleId="Titolo3">
    <w:name w:val="heading 3"/>
    <w:basedOn w:val="Standard"/>
    <w:next w:val="Standard"/>
    <w:uiPriority w:val="9"/>
    <w:semiHidden/>
    <w:unhideWhenUsed/>
    <w:qFormat/>
    <w:pPr>
      <w:keepNext/>
      <w:jc w:val="center"/>
      <w:outlineLvl w:val="2"/>
    </w:pPr>
    <w:rPr>
      <w:b/>
      <w:bCs/>
      <w:sz w:val="44"/>
    </w:rPr>
  </w:style>
  <w:style w:type="paragraph" w:styleId="Titolo4">
    <w:name w:val="heading 4"/>
    <w:basedOn w:val="Standard"/>
    <w:next w:val="Standard"/>
    <w:uiPriority w:val="9"/>
    <w:semiHidden/>
    <w:unhideWhenUsed/>
    <w:qFormat/>
    <w:pPr>
      <w:keepNext/>
      <w:ind w:firstLine="6300"/>
      <w:jc w:val="both"/>
      <w:outlineLvl w:val="3"/>
    </w:pPr>
    <w:rPr>
      <w:b/>
      <w:bCs/>
      <w:sz w:val="24"/>
    </w:rPr>
  </w:style>
  <w:style w:type="paragraph" w:styleId="Titolo5">
    <w:name w:val="heading 5"/>
    <w:basedOn w:val="Standard"/>
    <w:next w:val="Standard"/>
    <w:uiPriority w:val="9"/>
    <w:semiHidden/>
    <w:unhideWhenUsed/>
    <w:qFormat/>
    <w:pPr>
      <w:keepNext/>
      <w:outlineLvl w:val="4"/>
    </w:pPr>
    <w:rPr>
      <w:color w:val="000000"/>
      <w:sz w:val="24"/>
      <w:szCs w:val="15"/>
    </w:rPr>
  </w:style>
  <w:style w:type="paragraph" w:styleId="Titolo6">
    <w:name w:val="heading 6"/>
    <w:basedOn w:val="Standard"/>
    <w:next w:val="Standard"/>
    <w:uiPriority w:val="9"/>
    <w:semiHidden/>
    <w:unhideWhenUsed/>
    <w:qFormat/>
    <w:pPr>
      <w:keepNext/>
      <w:outlineLvl w:val="5"/>
    </w:pPr>
    <w:rPr>
      <w:sz w:val="24"/>
    </w:rPr>
  </w:style>
  <w:style w:type="paragraph" w:styleId="Titolo7">
    <w:name w:val="heading 7"/>
    <w:basedOn w:val="Standard"/>
    <w:next w:val="Standard"/>
    <w:qFormat/>
    <w:pPr>
      <w:keepNext/>
      <w:jc w:val="center"/>
      <w:outlineLvl w:val="6"/>
    </w:pPr>
    <w:rPr>
      <w:sz w:val="32"/>
    </w:rPr>
  </w:style>
  <w:style w:type="paragraph" w:styleId="Titolo8">
    <w:name w:val="heading 8"/>
    <w:basedOn w:val="Standard"/>
    <w:next w:val="Standard"/>
    <w:qFormat/>
    <w:pPr>
      <w:keepNext/>
      <w:jc w:val="both"/>
      <w:outlineLvl w:val="7"/>
    </w:pPr>
    <w:rPr>
      <w:b/>
      <w:i/>
      <w:sz w:val="24"/>
    </w:rPr>
  </w:style>
  <w:style w:type="paragraph" w:styleId="Titolo9">
    <w:name w:val="heading 9"/>
    <w:basedOn w:val="Standard"/>
    <w:next w:val="Standard"/>
    <w:qFormat/>
    <w:pPr>
      <w:keepNext/>
      <w:jc w:val="center"/>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rPr>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eastAsia="Courier New" w:hAnsi="Courier New" w:cs="Courier New"/>
    </w:rPr>
  </w:style>
  <w:style w:type="character" w:customStyle="1" w:styleId="WW8Num3z2">
    <w:name w:val="WW8Num3z2"/>
    <w:qFormat/>
    <w:rPr>
      <w:rFonts w:ascii="Wingdings" w:eastAsia="Wingdings" w:hAnsi="Wingdings" w:cs="Wingdings"/>
    </w:rPr>
  </w:style>
  <w:style w:type="character" w:customStyle="1" w:styleId="WW8Num3z3">
    <w:name w:val="WW8Num3z3"/>
    <w:qFormat/>
    <w:rPr>
      <w:rFonts w:ascii="Symbol" w:eastAsia="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style>
  <w:style w:type="character" w:customStyle="1" w:styleId="WW8Num17z0">
    <w:name w:val="WW8Num17z0"/>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20z0">
    <w:name w:val="WW8Num20z0"/>
    <w:qFormat/>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eastAsia="Courier New" w:hAnsi="Courier New" w:cs="Courier New"/>
    </w:rPr>
  </w:style>
  <w:style w:type="character" w:customStyle="1" w:styleId="WW8Num21z2">
    <w:name w:val="WW8Num21z2"/>
    <w:qFormat/>
    <w:rPr>
      <w:rFonts w:ascii="Wingdings" w:eastAsia="Wingdings" w:hAnsi="Wingdings" w:cs="Wingdings"/>
    </w:rPr>
  </w:style>
  <w:style w:type="character" w:customStyle="1" w:styleId="WW8Num21z3">
    <w:name w:val="WW8Num21z3"/>
    <w:qFormat/>
    <w:rPr>
      <w:rFonts w:ascii="Symbol" w:eastAsia="Symbol" w:hAnsi="Symbol" w:cs="Symbol"/>
    </w:rPr>
  </w:style>
  <w:style w:type="character" w:customStyle="1" w:styleId="WW8Num22z0">
    <w:name w:val="WW8Num22z0"/>
    <w:qFormat/>
  </w:style>
  <w:style w:type="character" w:customStyle="1" w:styleId="Absatz-Standardschriftart">
    <w:name w:val="Absatz-Standardschriftart"/>
    <w:qFormat/>
  </w:style>
  <w:style w:type="character" w:customStyle="1" w:styleId="WW8Num2z1">
    <w:name w:val="WW8Num2z1"/>
    <w:qFormat/>
    <w:rPr>
      <w:rFonts w:ascii="Courier New" w:eastAsia="Courier New" w:hAnsi="Courier New" w:cs="Courier New"/>
    </w:rPr>
  </w:style>
  <w:style w:type="character" w:customStyle="1" w:styleId="WW8Num2z2">
    <w:name w:val="WW8Num2z2"/>
    <w:qFormat/>
    <w:rPr>
      <w:rFonts w:ascii="Wingdings" w:eastAsia="Wingdings" w:hAnsi="Wingdings" w:cs="Wingdings"/>
    </w:rPr>
  </w:style>
  <w:style w:type="character" w:customStyle="1" w:styleId="WW8Num2z3">
    <w:name w:val="WW8Num2z3"/>
    <w:qFormat/>
    <w:rPr>
      <w:rFonts w:ascii="Symbol" w:eastAsia="Symbol" w:hAnsi="Symbol" w:cs="Symbol"/>
    </w:rPr>
  </w:style>
  <w:style w:type="character" w:customStyle="1" w:styleId="Carpredefinitoparagrafo1">
    <w:name w:val="Car. predefinito paragrafo1"/>
    <w:qFormat/>
  </w:style>
  <w:style w:type="character" w:customStyle="1" w:styleId="Collegamentoipertestuale1">
    <w:name w:val="Collegamento ipertestuale1"/>
    <w:basedOn w:val="Carpredefinitoparagrafo"/>
    <w:qFormat/>
    <w:rPr>
      <w:color w:val="0563C1"/>
      <w:u w:val="single"/>
    </w:rPr>
  </w:style>
  <w:style w:type="character" w:customStyle="1" w:styleId="rwrro">
    <w:name w:val="rwrro"/>
    <w:basedOn w:val="Carpredefinitoparagrafo"/>
    <w:qFormat/>
  </w:style>
  <w:style w:type="character" w:customStyle="1" w:styleId="rwro">
    <w:name w:val="rwro"/>
    <w:basedOn w:val="Carpredefinitoparagrafo"/>
    <w:qFormat/>
  </w:style>
  <w:style w:type="character" w:styleId="Menzionenonrisolta">
    <w:name w:val="Unresolved Mention"/>
    <w:basedOn w:val="Carpredefinitoparagrafo"/>
    <w:qFormat/>
    <w:rPr>
      <w:color w:val="605E5C"/>
      <w:shd w:val="clear" w:color="auto" w:fill="E1DFDD"/>
    </w:rPr>
  </w:style>
  <w:style w:type="character" w:customStyle="1" w:styleId="Punti">
    <w:name w:val="Punti"/>
    <w:qFormat/>
    <w:rPr>
      <w:rFonts w:ascii="OpenSymbol" w:eastAsia="OpenSymbol" w:hAnsi="OpenSymbol" w:cs="OpenSymbol"/>
    </w:rPr>
  </w:style>
  <w:style w:type="paragraph" w:customStyle="1" w:styleId="Titolo10">
    <w:name w:val="Titolo1"/>
    <w:basedOn w:val="Standard"/>
    <w:next w:val="Textbody"/>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Textbody"/>
    <w:rPr>
      <w:rFonts w:cs="Luxi Sans"/>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Standard"/>
    <w:qFormat/>
    <w:pPr>
      <w:suppressLineNumbers/>
    </w:pPr>
    <w:rPr>
      <w:rFonts w:cs="Luxi Sans"/>
    </w:rPr>
  </w:style>
  <w:style w:type="paragraph" w:customStyle="1" w:styleId="Standard">
    <w:name w:val="Standard"/>
    <w:qFormat/>
    <w:pPr>
      <w:textAlignment w:val="baseline"/>
    </w:pPr>
    <w:rPr>
      <w:rFonts w:ascii="Times New Roman" w:eastAsia="Times New Roman" w:hAnsi="Times New Roman" w:cs="Times New Roman"/>
      <w:sz w:val="20"/>
      <w:szCs w:val="20"/>
      <w:lang w:bidi="ar-SA"/>
    </w:rPr>
  </w:style>
  <w:style w:type="paragraph" w:customStyle="1" w:styleId="Textbody">
    <w:name w:val="Text body"/>
    <w:basedOn w:val="Standard"/>
    <w:qFormat/>
    <w:pPr>
      <w:jc w:val="both"/>
    </w:pPr>
    <w:rPr>
      <w:sz w:val="24"/>
      <w:szCs w:val="23"/>
    </w:rPr>
  </w:style>
  <w:style w:type="paragraph" w:customStyle="1" w:styleId="caption1">
    <w:name w:val="caption1"/>
    <w:basedOn w:val="Standard"/>
    <w:qFormat/>
    <w:pPr>
      <w:suppressLineNumbers/>
      <w:spacing w:before="120" w:after="120"/>
    </w:pPr>
    <w:rPr>
      <w:rFonts w:cs="Lucida Sans"/>
      <w:i/>
      <w:iCs/>
      <w:sz w:val="24"/>
      <w:szCs w:val="24"/>
    </w:rPr>
  </w:style>
  <w:style w:type="paragraph" w:customStyle="1" w:styleId="Intestazione1">
    <w:name w:val="Intestazione1"/>
    <w:basedOn w:val="Standard"/>
    <w:next w:val="Textbody"/>
    <w:qFormat/>
    <w:pPr>
      <w:keepNext/>
      <w:spacing w:before="240" w:after="120"/>
    </w:pPr>
    <w:rPr>
      <w:rFonts w:ascii="Bitstream Vera Sans" w:eastAsia="Luxi Sans" w:hAnsi="Bitstream Vera Sans" w:cs="Luxi Sans"/>
      <w:sz w:val="28"/>
      <w:szCs w:val="28"/>
    </w:rPr>
  </w:style>
  <w:style w:type="paragraph" w:customStyle="1" w:styleId="Didascalia1">
    <w:name w:val="Didascalia1"/>
    <w:basedOn w:val="Standard"/>
    <w:qFormat/>
    <w:pPr>
      <w:suppressLineNumbers/>
      <w:spacing w:before="120" w:after="120"/>
    </w:pPr>
    <w:rPr>
      <w:rFonts w:cs="Tahoma"/>
      <w:i/>
      <w:iCs/>
      <w:sz w:val="24"/>
      <w:szCs w:val="24"/>
    </w:rPr>
  </w:style>
  <w:style w:type="paragraph" w:customStyle="1" w:styleId="Dicitura">
    <w:name w:val="Dicitura"/>
    <w:basedOn w:val="Standard"/>
    <w:qFormat/>
    <w:pPr>
      <w:suppressLineNumbers/>
      <w:spacing w:before="120" w:after="120"/>
    </w:pPr>
    <w:rPr>
      <w:rFonts w:cs="Luxi Sans"/>
      <w:i/>
      <w:iCs/>
    </w:rPr>
  </w:style>
  <w:style w:type="paragraph" w:customStyle="1" w:styleId="Intestazioneepidipagina">
    <w:name w:val="Intestazione e piè di pagina"/>
    <w:basedOn w:val="Standard"/>
    <w:qFormat/>
    <w:pPr>
      <w:suppressLineNumbers/>
      <w:tabs>
        <w:tab w:val="center" w:pos="4819"/>
        <w:tab w:val="right" w:pos="9638"/>
      </w:tabs>
    </w:pPr>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customStyle="1" w:styleId="Rientrocorpodeltesto21">
    <w:name w:val="Rientro corpo del testo 21"/>
    <w:basedOn w:val="Standard"/>
    <w:qFormat/>
    <w:pPr>
      <w:ind w:left="5070"/>
      <w:jc w:val="both"/>
    </w:pPr>
    <w:rPr>
      <w:rFonts w:ascii="Arial" w:eastAsia="Arial" w:hAnsi="Arial" w:cs="Arial"/>
      <w:i/>
      <w:iCs/>
      <w:sz w:val="22"/>
    </w:rPr>
  </w:style>
  <w:style w:type="paragraph" w:customStyle="1" w:styleId="Corpodeltesto31">
    <w:name w:val="Corpo del testo 31"/>
    <w:basedOn w:val="Standard"/>
    <w:qFormat/>
    <w:pPr>
      <w:spacing w:after="120"/>
    </w:pPr>
    <w:rPr>
      <w:sz w:val="16"/>
      <w:szCs w:val="16"/>
    </w:rPr>
  </w:style>
  <w:style w:type="paragraph" w:customStyle="1" w:styleId="Corpodeltesto21">
    <w:name w:val="Corpo del testo 21"/>
    <w:basedOn w:val="Standard"/>
    <w:qFormat/>
    <w:rPr>
      <w:sz w:val="24"/>
    </w:rPr>
  </w:style>
  <w:style w:type="paragraph" w:styleId="NormaleWeb">
    <w:name w:val="Normal (Web)"/>
    <w:basedOn w:val="Standard"/>
    <w:qFormat/>
    <w:pPr>
      <w:spacing w:before="280" w:after="280"/>
    </w:pPr>
    <w:rPr>
      <w:rFonts w:ascii="Verdana" w:eastAsia="Arial Unicode MS" w:hAnsi="Verdana" w:cs="Arial Unicode MS"/>
      <w:color w:val="666666"/>
      <w:sz w:val="18"/>
      <w:szCs w:val="18"/>
    </w:rPr>
  </w:style>
  <w:style w:type="paragraph" w:customStyle="1" w:styleId="Contenutocornice">
    <w:name w:val="Contenuto cornice"/>
    <w:basedOn w:val="Textbody"/>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iego.giordano47@libero.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iego.giordano47@libero.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diego.giordano47@libero.it" TargetMode="External"/><Relationship Id="rId4" Type="http://schemas.openxmlformats.org/officeDocument/2006/relationships/footnotes" Target="footnotes.xml"/><Relationship Id="rId9" Type="http://schemas.openxmlformats.org/officeDocument/2006/relationships/hyperlink" Target="mailto:diego.giordano47@libero.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sindacat68@saptfast.191.it" TargetMode="External"/><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hyperlink" Target="mailto:fastpensionati@pec.it"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sindacat68@saptfast.191.it" TargetMode="External"/><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hyperlink" Target="mailto:fastpensionati@pec.it" TargetMode="Externa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lì, 31</dc:title>
  <dc:subject/>
  <dc:creator>TradingSystem</dc:creator>
  <dc:description/>
  <cp:lastModifiedBy>Giovanni Coppa</cp:lastModifiedBy>
  <cp:revision>2</cp:revision>
  <dcterms:created xsi:type="dcterms:W3CDTF">2024-05-08T08:42:00Z</dcterms:created>
  <dcterms:modified xsi:type="dcterms:W3CDTF">2024-05-08T08:42:00Z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